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80"/>
        <w:rPr/>
      </w:pPr>
      <w:r>
        <w:rPr>
          <w:rFonts w:eastAsia="Arial" w:cs="Arial"/>
          <w:b/>
          <w:bCs/>
          <w:color w:val="1E3A5F"/>
          <w:sz w:val="48"/>
          <w:szCs w:val="48"/>
        </w:rPr>
        <w:t>Psono: Standard-Domain im Login-Formular ändern</w:t>
      </w:r>
    </w:p>
    <w:p>
      <w:pPr>
        <w:pStyle w:val="Normal"/>
        <w:spacing w:before="0" w:after="40"/>
        <w:rPr/>
      </w:pPr>
      <w:r>
        <w:rPr>
          <w:rFonts w:eastAsia="Arial" w:cs="Arial"/>
          <w:color w:val="555555"/>
          <w:sz w:val="26"/>
          <w:szCs w:val="26"/>
        </w:rPr>
        <w:t>Von @psono.neuemedienmacher.de auf @neuemedienmacher.de</w:t>
      </w:r>
    </w:p>
    <w:p>
      <w:pPr>
        <w:pStyle w:val="Normal"/>
        <w:spacing w:before="0" w:after="240"/>
        <w:rPr/>
      </w:pPr>
      <w:r>
        <w:rPr>
          <w:rFonts w:eastAsia="Arial" w:cs="Arial"/>
          <w:color w:val="555555"/>
          <w:sz w:val="18"/>
          <w:szCs w:val="18"/>
        </w:rPr>
        <w:t>Zusammenfassung der durchgeführten Schritte · Juni 2026</w:t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388E3C"/>
              <w:left w:val="single" w:sz="24" w:space="0" w:color="388E3C"/>
              <w:bottom w:val="single" w:sz="2" w:space="0" w:color="388E3C"/>
              <w:right w:val="single" w:sz="2" w:space="0" w:color="388E3C"/>
            </w:tcBorders>
            <w:shd w:fill="E8F5E9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🎯  </w:t>
            </w: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>Ziel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Auf beiden Login-Oberflächen — Web-Client (https://psono.neuemedienmacher.de/#!/) und Admin-Portal (https://psono.neuemedienmacher.de/portal/login) — soll die vorausgefüllte Domain im Benutzernamen "@neuemedienmacher.de" lauten, nicht der technische Hostname "@psono.neuemedienmacher.de".</w:t>
            </w:r>
          </w:p>
        </w:tc>
      </w:tr>
    </w:tbl>
    <w:p>
      <w:pPr>
        <w:pStyle w:val="Normal"/>
        <w:spacing w:before="12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2"/>
          <w:szCs w:val="32"/>
        </w:rPr>
        <w:t>Hintergrund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Die im Login-Formular angezeigte Domain wird vom Web-Client aus der config.json gelesen. Standardmäßig wird sie aus dem base_url-Feld abgeleitet. Über ein zusätzliches domain-Feld im backend_servers-Objekt lässt sich das überschreiben.</w:t>
      </w:r>
    </w:p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⚠️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Wichtige Erkenntnis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Web-Client und Admin-Portal verwenden im psono-combo Container zwei getrennte config.json-Dateien an unterschiedlichen Pfaden im Container-Dateisystem. Eine Änderung an nur einer Datei wirkt sich nur auf eine der beiden Login-Seiten aus.</w:t>
            </w:r>
          </w:p>
        </w:tc>
      </w:tr>
    </w:tbl>
    <w:p>
      <w:pPr>
        <w:pStyle w:val="Normal"/>
        <w:spacing w:before="12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2"/>
          <w:szCs w:val="32"/>
        </w:rPr>
        <w:t>Durchgeführte Schritte</w:t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config.json anpassen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domain-Feld im backend_servers-Objekt ergänzen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Zweiten Volume-Mount ergänzen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Gleiche config.json auch für das Admin-Portal einbinden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3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Container neu erstellen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Volume-Mounts werden nur beim Neuerstellen wirksam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4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Browser-Cache vollständig leeren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Service Worker cached die alte config.json clientseitig</w:t>
            </w:r>
          </w:p>
        </w:tc>
      </w:tr>
    </w:tbl>
    <w:p>
      <w:pPr>
        <w:pStyle w:val="Normal"/>
        <w:spacing w:before="200" w:after="0"/>
        <w:rPr/>
      </w:pPr>
      <w:r>
        <w:rPr/>
      </w:r>
    </w:p>
    <w:p>
      <w:pPr>
        <w:pStyle w:val="Heading2"/>
        <w:spacing w:before="280" w:after="80"/>
        <w:rPr/>
      </w:pPr>
      <w:r>
        <w:rPr>
          <w:rFonts w:eastAsia="Arial" w:cs="Arial" w:ascii="Arial" w:hAnsi="Arial"/>
          <w:b/>
          <w:bCs/>
          <w:color w:val="2E6DA4"/>
          <w:sz w:val="26"/>
          <w:szCs w:val="26"/>
        </w:rPr>
        <w:t>Schritt 1 — config.json anpassen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Datei: /opt/docker/psono-client/config.json</w:t>
      </w:r>
    </w:p>
    <w:p>
      <w:pPr>
        <w:pStyle w:val="Normal"/>
        <w:spacing w:before="20" w:after="0"/>
        <w:rPr/>
      </w:pPr>
      <w:r>
        <w:rPr/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Vorher: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"backend_servers": [{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"title": "Psono Server",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"url": "https://psono.neuemedienmacher.de/server"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}],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"base_url": "https://psono.neuemedienmacher.de/",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"allow_custom_server":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"allow_registration":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"allow_lost_password":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"disable_download_bar":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"remember_me_default":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"trust_device_default":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"authentication_methods": ["AUTHKEY"]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}</w:t>
            </w:r>
          </w:p>
        </w:tc>
      </w:tr>
    </w:tbl>
    <w:p>
      <w:pPr>
        <w:pStyle w:val="Normal"/>
        <w:spacing w:before="20" w:after="0"/>
        <w:rPr/>
      </w:pPr>
      <w:r>
        <w:rPr/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Nachher — neue Zeile markiert mit »+«: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"backend_servers": [{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"title": "Psono Server",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"url": "https://psono.neuemedienmacher.de/server",</w:t>
            </w:r>
          </w:p>
          <w:p>
            <w:pPr>
              <w:pStyle w:val="Normal"/>
              <w:shd w:val="clear" w:fill="E8F5E9"/>
              <w:spacing w:before="0" w:after="0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388E3C"/>
                <w:sz w:val="18"/>
                <w:szCs w:val="18"/>
              </w:rPr>
              <w:t>+   "domain": "neuemedienmacher.de"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}],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"base_url": "https://psono.neuemedienmacher.de/",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"allow_custom_server":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"allow_registration":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"allow_lost_password":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"disable_download_bar":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"remember_me_default":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"trust_device_default":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"authentication_methods": ["AUTHKEY"]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}</w:t>
            </w:r>
          </w:p>
        </w:tc>
      </w:tr>
    </w:tbl>
    <w:p>
      <w:pPr>
        <w:pStyle w:val="Normal"/>
        <w:spacing w:before="2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Hinweis zum JSON-Format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Da nach der url-Zeile jetzt ein weiteres Feld folgt, muss dort zusätzlich ein Komma ergänzt werden ("url": "...",) — das ist im "Nachher"-Block oben bereits berücksichtigt.</w:t>
            </w:r>
          </w:p>
        </w:tc>
      </w:tr>
    </w:tbl>
    <w:p>
      <w:pPr>
        <w:pStyle w:val="Normal"/>
        <w:spacing w:before="120" w:after="0"/>
        <w:rPr/>
      </w:pPr>
      <w:r>
        <w:rPr/>
      </w:r>
    </w:p>
    <w:p>
      <w:pPr>
        <w:pStyle w:val="Heading2"/>
        <w:spacing w:before="280" w:after="80"/>
        <w:rPr/>
      </w:pPr>
      <w:r>
        <w:rPr>
          <w:rFonts w:eastAsia="Arial" w:cs="Arial" w:ascii="Arial" w:hAnsi="Arial"/>
          <w:b/>
          <w:bCs/>
          <w:color w:val="2E6DA4"/>
          <w:sz w:val="26"/>
          <w:szCs w:val="26"/>
        </w:rPr>
        <w:t>Schritt 2 — Zweiten Volume-Mount im Docker Compose ergänzen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Datei: /opt/docker/psono/docker-compose.yml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Das Admin-Portal lädt seine eigene config.json unter einem anderen Pfad im Container (/usr/share/nginx/html/portal/config.json). Ohne einen zweiten Mount bleibt dort die Standard-Konfiguration ("Psono.pw", LDAP, SAML) aktiv.</w:t>
      </w:r>
    </w:p>
    <w:p>
      <w:pPr>
        <w:pStyle w:val="Normal"/>
        <w:spacing w:before="20" w:after="0"/>
        <w:rPr/>
      </w:pPr>
      <w:r>
        <w:rPr/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Vorher: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services: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psono-combo: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image: psono/psono-combo:latest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restart: unless-stopped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ports: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- "127.0.0.1:10200:80"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volumes: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- /opt/docker/psono/settings.yaml:/root/.psono_server/settings.yaml:ro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- /opt/docker/psono-client/config.json:/usr/share/nginx/html/config.json:ro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extra_hosts: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- "host.docker.internal:host-gateway"</w:t>
            </w:r>
          </w:p>
        </w:tc>
      </w:tr>
    </w:tbl>
    <w:p>
      <w:pPr>
        <w:pStyle w:val="Normal"/>
        <w:spacing w:before="20" w:after="0"/>
        <w:rPr/>
      </w:pPr>
      <w:r>
        <w:rPr/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Nachher — neue Zeile markiert mit »+«: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services: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psono-combo: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image: psono/psono-combo:latest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restart: unless-stopped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ports: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- "127.0.0.1:10200:80"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volumes: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- /opt/docker/psono/settings.yaml:/root/.psono_server/settings.yaml:ro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- /opt/docker/psono-client/config.json:/usr/share/nginx/html/config.json:ro</w:t>
            </w:r>
          </w:p>
          <w:p>
            <w:pPr>
              <w:pStyle w:val="Normal"/>
              <w:shd w:val="clear" w:fill="E8F5E9"/>
              <w:spacing w:before="0" w:after="0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388E3C"/>
                <w:sz w:val="18"/>
                <w:szCs w:val="18"/>
              </w:rPr>
              <w:t>+     - /opt/docker/psono-client/config.json:/usr/share/nginx/html/portal/config.json:ro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extra_hosts: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- "host.docker.internal:host-gateway"</w:t>
            </w:r>
          </w:p>
        </w:tc>
      </w:tr>
    </w:tbl>
    <w:p>
      <w:pPr>
        <w:pStyle w:val="Normal"/>
        <w:spacing w:before="2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Gleiche Datei, zwei Mountpunkte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Beide Pfade verweisen auf dieselbe lokale config.json. Eine künftige Änderung der Datei wirkt sich damit automatisch auf Web-Client und Portal gleichermaßen aus.</w:t>
            </w:r>
          </w:p>
        </w:tc>
      </w:tr>
    </w:tbl>
    <w:p>
      <w:pPr>
        <w:pStyle w:val="Normal"/>
        <w:spacing w:before="120" w:after="0"/>
        <w:rPr/>
      </w:pPr>
      <w:r>
        <w:rPr/>
      </w:r>
    </w:p>
    <w:p>
      <w:pPr>
        <w:pStyle w:val="Heading2"/>
        <w:spacing w:before="280" w:after="80"/>
        <w:rPr/>
      </w:pPr>
      <w:r>
        <w:rPr>
          <w:rFonts w:eastAsia="Arial" w:cs="Arial" w:ascii="Arial" w:hAnsi="Arial"/>
          <w:b/>
          <w:bCs/>
          <w:color w:val="2E6DA4"/>
          <w:sz w:val="26"/>
          <w:szCs w:val="26"/>
        </w:rPr>
        <w:t>Schritt 3 — Container neu erstellen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Volume-Mounts werden von Docker nur beim Erstellen eines Containers angewendet, nicht bei einem einfachen restart. Daher war ein Neuerstellen nötig: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cd /opt/docker/psono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docker compose up -d --force-recreate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Kontrolle, dass beide Pfade jetzt die korrekte Datei ausliefern: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curl -s https://psono.neuemedienmacher.de/config.json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b w:val="false"/>
                <w:bCs w:val="false"/>
                <w:color w:val="1A1A1A"/>
                <w:sz w:val="18"/>
                <w:szCs w:val="18"/>
              </w:rPr>
              <w:t>curl -s https://psono.neuemedienmacher.de/portal/config.json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Beide Aufrufe lieferten danach identisch die angepasste Konfiguration mit "domain": "neuemedienmacher.de".</w:t>
      </w:r>
    </w:p>
    <w:p>
      <w:pPr>
        <w:pStyle w:val="Normal"/>
        <w:spacing w:before="120" w:after="0"/>
        <w:rPr/>
      </w:pPr>
      <w:r>
        <w:rPr/>
      </w:r>
    </w:p>
    <w:p>
      <w:pPr>
        <w:pStyle w:val="Heading2"/>
        <w:spacing w:before="280" w:after="80"/>
        <w:rPr/>
      </w:pPr>
      <w:r>
        <w:rPr>
          <w:rFonts w:eastAsia="Arial" w:cs="Arial" w:ascii="Arial" w:hAnsi="Arial"/>
          <w:b/>
          <w:bCs/>
          <w:color w:val="2E6DA4"/>
          <w:sz w:val="26"/>
          <w:szCs w:val="26"/>
        </w:rPr>
        <w:t>Schritt 4 — Browser-Cache und Service Worker vollständig leeren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Trotz korrekt ausgelieferter config.json zeigte der Browser weiterhin die alte Domain an. Ursache: Psono nutzt einen Service Worker für den Offline-Modus, der die config.json clientseitig cached. Ein einfacher Hard-Refresh (Strg+Shift+R) und auch ein gezieltes "Service Worker abmelden" über die Entwicklertools genügten in diesem Fall nicht.</w:t>
      </w:r>
    </w:p>
    <w:p>
      <w:pPr>
        <w:pStyle w:val="Normal"/>
        <w:spacing w:before="40" w:after="0"/>
        <w:rPr/>
      </w:pPr>
      <w:r>
        <w:rPr/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Erst das vollständige Löschen aller Website-Daten löste das Problem zuverlässig: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Chromium: F12 → Tab "Application" → Bereich "Storage" → Button "Clear site data"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Firefox: über die Website-Einstellungen / Datenschutz-Einstellungen sämtliche Cookies und Website-Daten für die Domain löschen</w:t>
      </w:r>
    </w:p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388E3C"/>
              <w:left w:val="single" w:sz="24" w:space="0" w:color="388E3C"/>
              <w:bottom w:val="single" w:sz="2" w:space="0" w:color="388E3C"/>
              <w:right w:val="single" w:sz="2" w:space="0" w:color="388E3C"/>
            </w:tcBorders>
            <w:shd w:fill="E8F5E9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✅  </w:t>
            </w: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>Ergebnis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Nach vollständigem Löschen von Cache und Website-Daten zeigten sowohl Firefox (privater Modus) als auch Chromium auf beiden Login-Seiten korrekt "@neuemedienmacher.de" als voreingestellte Domain.</w:t>
            </w:r>
          </w:p>
        </w:tc>
      </w:tr>
    </w:tbl>
    <w:p>
      <w:pPr>
        <w:pStyle w:val="Normal"/>
        <w:spacing w:before="16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2"/>
          <w:szCs w:val="32"/>
        </w:rPr>
        <w:t>Wichtiger Hinweis für bestehende Benutzer</w:t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⚠️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Bestehende Accounts nicht betroffen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Diese Änderung wirkt sich nur auf die Vorbelegung im Login-Formular und auf künftige Neu-Registrierungen aus. Bestehende Benutzer, deren Konto ursprünglich mit "@psono.neuemedienmacher.de" angelegt wurde, müssen sich weiterhin mit ihrem ursprünglichen vollständigen Benutzernamen anmelden, sofern ihr Datenbankeintrag nicht zusätzlich angepasst wird.</w:t>
            </w:r>
          </w:p>
        </w:tc>
      </w:tr>
    </w:tbl>
    <w:p>
      <w:pPr>
        <w:pStyle w:val="Normal"/>
        <w:spacing w:before="160" w:after="0"/>
        <w:rPr/>
      </w:pPr>
      <w:r>
        <w:rPr/>
      </w:r>
    </w:p>
    <w:p>
      <w:pPr>
        <w:pStyle w:val="Normal"/>
        <w:spacing w:before="200" w:after="0"/>
        <w:jc w:val="center"/>
        <w:rPr/>
      </w:pPr>
      <w:r>
        <w:rPr>
          <w:rFonts w:eastAsia="Arial" w:cs="Arial"/>
          <w:color w:val="555555"/>
          <w:sz w:val="18"/>
          <w:szCs w:val="18"/>
        </w:rPr>
        <w:t>Dokument erstellt mit Claude · Anthropic · Juni 2026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de-DE" w:eastAsia="zh-CN" w:bidi="hi-IN"/>
    </w:rPr>
  </w:style>
  <w:style w:type="paragraph" w:styleId="Heading1">
    <w:name w:val="Heading 1"/>
    <w:basedOn w:val="berschrift"/>
    <w:qFormat/>
    <w:pPr>
      <w:spacing w:before="400" w:after="120"/>
      <w:outlineLvl w:val="0"/>
    </w:pPr>
    <w:rPr>
      <w:rFonts w:ascii="Arial" w:hAnsi="Arial" w:eastAsia="Arial" w:cs="Arial"/>
      <w:b/>
      <w:bCs/>
      <w:color w:val="1E3A5F"/>
      <w:sz w:val="32"/>
      <w:szCs w:val="32"/>
    </w:rPr>
  </w:style>
  <w:style w:type="paragraph" w:styleId="Heading2">
    <w:name w:val="Heading 2"/>
    <w:basedOn w:val="berschrift"/>
    <w:qFormat/>
    <w:pPr>
      <w:spacing w:before="280" w:after="80"/>
      <w:outlineLvl w:val="1"/>
    </w:pPr>
    <w:rPr>
      <w:rFonts w:ascii="Arial" w:hAnsi="Arial" w:eastAsia="Arial" w:cs="Arial"/>
      <w:b/>
      <w:bCs/>
      <w:color w:val="2E6DA4"/>
      <w:sz w:val="26"/>
      <w:szCs w:val="26"/>
    </w:rPr>
  </w:style>
  <w:style w:type="paragraph" w:styleId="Heading3">
    <w:name w:val="Heading 3"/>
    <w:basedOn w:val="berschrift"/>
    <w:qFormat/>
    <w:pPr/>
    <w:rPr>
      <w:color w:val="1F4D78"/>
      <w:sz w:val="24"/>
      <w:szCs w:val="24"/>
    </w:rPr>
  </w:style>
  <w:style w:type="paragraph" w:styleId="Heading4">
    <w:name w:val="Heading 4"/>
    <w:basedOn w:val="berschrift"/>
    <w:qFormat/>
    <w:pPr/>
    <w:rPr>
      <w:i/>
      <w:iCs/>
      <w:color w:val="2E74B5"/>
    </w:rPr>
  </w:style>
  <w:style w:type="paragraph" w:styleId="Heading5">
    <w:name w:val="Heading 5"/>
    <w:basedOn w:val="berschrift"/>
    <w:qFormat/>
    <w:pPr/>
    <w:rPr>
      <w:color w:val="2E74B5"/>
    </w:rPr>
  </w:style>
  <w:style w:type="paragraph" w:styleId="Heading6">
    <w:name w:val="Heading 6"/>
    <w:basedOn w:val="berschrift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ußnotenzeichen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Endnotenzeichen">
    <w:name w:val="Endnotenzeichen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berschrift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0"/>
      <w:sz w:val="22"/>
      <w:szCs w:val="22"/>
      <w:lang w:val="de-DE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de-DE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4</Pages>
  <Words>581</Words>
  <Characters>5035</Characters>
  <CharactersWithSpaces>5678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2026-06-30T06:49:10Z</dcterms:created>
  <dc:creator>Un-named</dc:creator>
  <dc:description/>
  <dc:language>de-DE</dc:language>
  <cp:lastModifiedBy>Un-named</cp:lastModifiedBy>
  <dcterms:modified xsi:type="dcterms:W3CDTF">2026-06-30T06:49:10Z</dcterms:modified>
  <cp:revision>1</cp:revision>
  <dc:subject/>
  <dc:title/>
</cp:coreProperties>
</file>